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8A4" w:rsidRPr="00C2640F" w:rsidRDefault="00C2640F" w:rsidP="00C2640F">
      <w:pPr>
        <w:spacing w:after="0" w:line="360" w:lineRule="auto"/>
        <w:rPr>
          <w:rFonts w:ascii="Trebuchet MS" w:eastAsia="Times New Roman" w:hAnsi="Trebuchet MS" w:cs="Tahoma"/>
          <w:b/>
          <w:u w:val="single"/>
          <w:lang w:eastAsia="es-ES"/>
        </w:rPr>
      </w:pPr>
      <w:bookmarkStart w:id="0" w:name="_GoBack"/>
      <w:bookmarkEnd w:id="0"/>
      <w:r w:rsidRPr="00C2640F">
        <w:rPr>
          <w:rFonts w:ascii="Trebuchet MS" w:eastAsia="Times New Roman" w:hAnsi="Trebuchet MS" w:cs="Tahoma"/>
          <w:b/>
          <w:u w:val="single"/>
          <w:lang w:eastAsia="es-ES"/>
        </w:rPr>
        <w:t xml:space="preserve">ANEXO </w:t>
      </w:r>
      <w:r w:rsidR="00F63284">
        <w:rPr>
          <w:rFonts w:ascii="Trebuchet MS" w:eastAsia="Times New Roman" w:hAnsi="Trebuchet MS" w:cs="Tahoma"/>
          <w:b/>
          <w:u w:val="single"/>
          <w:lang w:eastAsia="es-ES"/>
        </w:rPr>
        <w:t>2</w:t>
      </w:r>
    </w:p>
    <w:p w:rsidR="00F63284" w:rsidRDefault="00F6328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sz w:val="32"/>
          <w:lang w:eastAsia="es-ES"/>
        </w:rPr>
      </w:pPr>
    </w:p>
    <w:p w:rsidR="006658A4" w:rsidRPr="00F6328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sz w:val="40"/>
          <w:lang w:eastAsia="es-ES"/>
        </w:rPr>
      </w:pPr>
      <w:r w:rsidRPr="00F63284">
        <w:rPr>
          <w:rFonts w:ascii="Trebuchet MS" w:eastAsia="Times New Roman" w:hAnsi="Trebuchet MS" w:cs="Tahoma"/>
          <w:b/>
          <w:sz w:val="40"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CA45C9" w:rsidRPr="0078783C" w:rsidRDefault="006658A4" w:rsidP="0078783C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sectPr w:rsidR="00CA45C9" w:rsidRPr="0078783C" w:rsidSect="00B77C4D">
      <w:headerReference w:type="default" r:id="rId7"/>
      <w:footerReference w:type="even" r:id="rId8"/>
      <w:footerReference w:type="default" r:id="rId9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27" w:rsidRDefault="00D41827" w:rsidP="00486D9E">
      <w:pPr>
        <w:spacing w:after="0" w:line="240" w:lineRule="auto"/>
      </w:pPr>
      <w:r>
        <w:separator/>
      </w:r>
    </w:p>
  </w:endnote>
  <w:endnote w:type="continuationSeparator" w:id="0">
    <w:p w:rsidR="00D41827" w:rsidRDefault="00D41827" w:rsidP="00486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9E" w:rsidRDefault="00486D9E" w:rsidP="00486D9E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9E" w:rsidRDefault="00486D9E" w:rsidP="00486D9E">
    <w:pPr>
      <w:pStyle w:val="Piedepgina"/>
      <w:jc w:val="center"/>
    </w:pPr>
    <w:r w:rsidRPr="00F21F33">
      <w:rPr>
        <w:b/>
        <w:sz w:val="18"/>
      </w:rPr>
      <w:t>Gestión de las Personas - CESFAM San Felipe El Real</w:t>
    </w:r>
  </w:p>
  <w:p w:rsidR="00486D9E" w:rsidRDefault="00486D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27" w:rsidRDefault="00D41827" w:rsidP="00486D9E">
      <w:pPr>
        <w:spacing w:after="0" w:line="240" w:lineRule="auto"/>
      </w:pPr>
      <w:r>
        <w:separator/>
      </w:r>
    </w:p>
  </w:footnote>
  <w:footnote w:type="continuationSeparator" w:id="0">
    <w:p w:rsidR="00D41827" w:rsidRDefault="00D41827" w:rsidP="00486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D9E" w:rsidRDefault="00486D9E" w:rsidP="00486D9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8A4"/>
    <w:rsid w:val="00237BBF"/>
    <w:rsid w:val="00316207"/>
    <w:rsid w:val="00486D9E"/>
    <w:rsid w:val="006658A4"/>
    <w:rsid w:val="0078783C"/>
    <w:rsid w:val="00952D1A"/>
    <w:rsid w:val="009E3621"/>
    <w:rsid w:val="00B57235"/>
    <w:rsid w:val="00B77C4D"/>
    <w:rsid w:val="00C2640F"/>
    <w:rsid w:val="00CA45C9"/>
    <w:rsid w:val="00D41827"/>
    <w:rsid w:val="00EE2EED"/>
    <w:rsid w:val="00F63284"/>
    <w:rsid w:val="00F8157A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6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6D9E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486D9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6D9E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7C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C4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Gustavo Lillo</cp:lastModifiedBy>
  <cp:revision>4</cp:revision>
  <cp:lastPrinted>2020-11-26T14:44:00Z</cp:lastPrinted>
  <dcterms:created xsi:type="dcterms:W3CDTF">2020-11-26T14:39:00Z</dcterms:created>
  <dcterms:modified xsi:type="dcterms:W3CDTF">2020-11-26T14:44:00Z</dcterms:modified>
</cp:coreProperties>
</file>